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41"/>
      </w:pPr>
      <w:bookmarkStart w:id="6" w:name="_GoBack"/>
      <w:r>
        <w:rPr>
          <w:rFonts w:hint="eastAsia"/>
          <w:color w:val="000000"/>
        </w:rPr>
        <w:t>毕业生离校系统操作指南（教职工）</w:t>
      </w:r>
    </w:p>
    <w:bookmarkEnd w:id="6"/>
    <w:p>
      <w:pPr>
        <w:pStyle w:val="2"/>
        <w:keepLines w:val="0"/>
        <w:pageBreakBefore w:val="0"/>
        <w:tabs>
          <w:tab w:val="left" w:pos="840"/>
        </w:tabs>
        <w:spacing w:before="0" w:beforeAutospacing="0" w:after="0" w:afterAutospacing="0" w:line="360" w:lineRule="auto"/>
        <w:rPr>
          <w:color w:val="000000"/>
        </w:rPr>
      </w:pPr>
      <w:bookmarkStart w:id="0" w:name="_Toc453835061"/>
      <w:r>
        <w:rPr>
          <w:rFonts w:hint="eastAsia"/>
          <w:color w:val="000000"/>
        </w:rPr>
        <w:t>系统操作说明</w:t>
      </w:r>
      <w:bookmarkEnd w:id="0"/>
    </w:p>
    <w:p>
      <w:pPr>
        <w:pStyle w:val="3"/>
      </w:pPr>
      <w:bookmarkStart w:id="1" w:name="_Toc453835062"/>
      <w:r>
        <w:rPr>
          <w:rFonts w:hint="eastAsia"/>
        </w:rPr>
        <w:t>用户登录指引</w:t>
      </w:r>
      <w:bookmarkEnd w:id="1"/>
    </w:p>
    <w:p>
      <w:pPr>
        <w:pStyle w:val="4"/>
      </w:pPr>
      <w:bookmarkStart w:id="2" w:name="_Toc453835063"/>
      <w:r>
        <w:rPr>
          <w:rFonts w:hint="eastAsia"/>
        </w:rPr>
        <w:t>登录地址及用户名</w:t>
      </w:r>
      <w:bookmarkEnd w:id="2"/>
    </w:p>
    <w:p>
      <w:pPr>
        <w:spacing w:before="0" w:beforeAutospacing="0" w:after="0" w:afterAutospacing="0" w:line="360" w:lineRule="auto"/>
        <w:ind w:firstLine="422" w:firstLineChars="200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Cs w:val="21"/>
        </w:rPr>
        <w:t>请使用浏览器登录：IE 10以上版本、谷歌浏览器、360浏览器</w:t>
      </w:r>
    </w:p>
    <w:p>
      <w:pPr>
        <w:spacing w:before="0" w:beforeAutospacing="0" w:after="0" w:afterAutospacing="0"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离校系统登录地址：</w:t>
      </w:r>
      <w:r>
        <w:fldChar w:fldCharType="begin"/>
      </w:r>
      <w:r>
        <w:instrText xml:space="preserve"> HYPERLINK "http://ehall.gdut.edu.cn/new/index.html%20" </w:instrText>
      </w:r>
      <w:r>
        <w:fldChar w:fldCharType="separate"/>
      </w:r>
      <w:r>
        <w:rPr>
          <w:rStyle w:val="29"/>
          <w:rFonts w:ascii="宋体" w:hAnsi="宋体"/>
          <w:szCs w:val="21"/>
        </w:rPr>
        <w:t xml:space="preserve">http://ehall.gdut.edu.cn/new/index.html </w:t>
      </w:r>
      <w:r>
        <w:rPr>
          <w:rStyle w:val="29"/>
          <w:rFonts w:ascii="宋体" w:hAnsi="宋体"/>
          <w:szCs w:val="21"/>
        </w:rPr>
        <w:fldChar w:fldCharType="end"/>
      </w:r>
    </w:p>
    <w:p>
      <w:pPr>
        <w:spacing w:before="0" w:beforeAutospacing="0" w:after="0" w:afterAutospacing="0"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登录用户名密码：统一门户的用户名和密码</w:t>
      </w:r>
    </w:p>
    <w:p>
      <w:pPr>
        <w:pStyle w:val="4"/>
      </w:pPr>
      <w:bookmarkStart w:id="3" w:name="_Toc453835064"/>
      <w:r>
        <w:rPr>
          <w:rFonts w:hint="eastAsia"/>
        </w:rPr>
        <w:t>登录离校服务</w:t>
      </w:r>
      <w:bookmarkEnd w:id="3"/>
    </w:p>
    <w:p>
      <w:pPr>
        <w:spacing w:before="0" w:beforeAutospacing="0" w:after="0" w:afterAutospacing="0" w:line="360" w:lineRule="auto"/>
        <w:ind w:firstLine="420" w:firstLineChars="200"/>
        <w:rPr>
          <w:rStyle w:val="29"/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在浏览器地址栏输入统一门户平台地址：</w:t>
      </w:r>
      <w:r>
        <w:fldChar w:fldCharType="begin"/>
      </w:r>
      <w:r>
        <w:instrText xml:space="preserve"> HYPERLINK "http://ehall.gdut.edu.cn" </w:instrText>
      </w:r>
      <w:r>
        <w:fldChar w:fldCharType="separate"/>
      </w:r>
      <w:r>
        <w:rPr>
          <w:rStyle w:val="29"/>
        </w:rPr>
        <w:t>http://ehall.gdut.edu.cn</w:t>
      </w:r>
      <w:r>
        <w:rPr>
          <w:rStyle w:val="29"/>
        </w:rPr>
        <w:fldChar w:fldCharType="end"/>
      </w:r>
    </w:p>
    <w:p>
      <w:pPr>
        <w:spacing w:before="0" w:beforeAutospacing="0" w:after="0" w:afterAutospacing="0"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点击右上角的“用户登录”：输入用户名和密码：</w:t>
      </w:r>
    </w:p>
    <w:p>
      <w:pPr>
        <w:spacing w:before="0" w:beforeAutospacing="0" w:after="0" w:afterAutospacing="0"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0" distR="0">
            <wp:extent cx="5274310" cy="2473325"/>
            <wp:effectExtent l="0" t="0" r="0" b="0"/>
            <wp:docPr id="1" name="图片 1" descr="C:\Users\Administrato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beforeAutospacing="0" w:after="0" w:afterAutospacing="0"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进入离校服务：</w:t>
      </w:r>
    </w:p>
    <w:p>
      <w:pPr>
        <w:spacing w:before="0" w:beforeAutospacing="0" w:after="0" w:afterAutospacing="0" w:line="360" w:lineRule="auto"/>
        <w:ind w:firstLine="420" w:firstLineChars="200"/>
        <w:rPr>
          <w:rFonts w:ascii="宋体" w:hAnsi="宋体" w:cs="宋体"/>
          <w:kern w:val="0"/>
          <w:sz w:val="24"/>
        </w:rPr>
      </w:pPr>
      <w:r>
        <w:rPr>
          <w:rFonts w:hint="eastAsia"/>
        </w:rPr>
        <w:t>在网页顶部中央的搜索框，输入关键字“离校”，进行搜索</w:t>
      </w:r>
    </w:p>
    <w:p>
      <w:pPr>
        <w:spacing w:before="0" w:beforeAutospacing="0" w:after="0" w:afterAutospacing="0"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0" distR="0">
            <wp:extent cx="5274310" cy="847725"/>
            <wp:effectExtent l="0" t="0" r="0" b="0"/>
            <wp:docPr id="28" name="图片 28" descr="C:\Users\Administrator\Desktop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Administrator\Desktop\1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beforeAutospacing="0" w:after="0" w:afterAutospacing="0" w:line="360" w:lineRule="auto"/>
        <w:ind w:firstLine="420" w:firstLineChars="200"/>
      </w:pPr>
    </w:p>
    <w:p>
      <w:pPr>
        <w:spacing w:before="0" w:beforeAutospacing="0" w:after="0" w:afterAutospacing="0" w:line="360" w:lineRule="auto"/>
        <w:ind w:firstLine="420" w:firstLineChars="200"/>
        <w:rPr>
          <w:rFonts w:ascii="宋体" w:hAnsi="宋体" w:cs="宋体"/>
          <w:kern w:val="0"/>
          <w:sz w:val="24"/>
        </w:rPr>
      </w:pPr>
      <w:r>
        <w:rPr>
          <w:rFonts w:hint="eastAsia"/>
        </w:rPr>
        <w:t>从搜索结果点击“离校</w:t>
      </w:r>
      <w:r>
        <w:t>服务</w:t>
      </w:r>
      <w:r>
        <w:rPr>
          <w:rFonts w:hint="eastAsia"/>
        </w:rPr>
        <w:t>”中进入离校系统。</w:t>
      </w:r>
    </w:p>
    <w:p>
      <w:pPr>
        <w:spacing w:before="0" w:beforeAutospacing="0" w:after="0" w:afterAutospacing="0"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0" distR="0">
            <wp:extent cx="5274310" cy="1417955"/>
            <wp:effectExtent l="0" t="0" r="0" b="0"/>
            <wp:docPr id="31" name="图片 31" descr="C:\Users\Administrator\Desktop\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Administrator\Desktop\12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beforeAutospacing="0" w:after="0" w:afterAutospacing="0" w:line="360" w:lineRule="auto"/>
        <w:ind w:firstLine="420" w:firstLineChars="200"/>
        <w:rPr>
          <w:rFonts w:ascii="宋体" w:hAnsi="宋体"/>
          <w:szCs w:val="21"/>
        </w:rPr>
      </w:pPr>
    </w:p>
    <w:p>
      <w:pPr>
        <w:pStyle w:val="4"/>
      </w:pPr>
      <w:bookmarkStart w:id="4" w:name="_Toc453835065"/>
      <w:r>
        <w:rPr>
          <w:rFonts w:hint="eastAsia"/>
        </w:rPr>
        <w:t>功能描述</w:t>
      </w:r>
      <w:bookmarkEnd w:id="4"/>
    </w:p>
    <w:p>
      <w:pPr>
        <w:pStyle w:val="5"/>
      </w:pPr>
      <w:bookmarkStart w:id="5" w:name="_Toc453835066"/>
      <w:r>
        <w:rPr>
          <w:rFonts w:hint="eastAsia"/>
        </w:rPr>
        <w:t>现场办理</w:t>
      </w:r>
      <w:bookmarkEnd w:id="5"/>
    </w:p>
    <w:p>
      <w:r>
        <w:rPr>
          <w:rFonts w:hint="eastAsia"/>
        </w:rPr>
        <w:t>现场办理人进入离校服务</w:t>
      </w:r>
    </w:p>
    <w:p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0" distR="0">
            <wp:extent cx="5274310" cy="2264410"/>
            <wp:effectExtent l="0" t="0" r="0" b="0"/>
            <wp:docPr id="32" name="图片 32" descr="C:\Users\Administrator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Administrator\Desktop\1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4"/>
        <w:numPr>
          <w:ilvl w:val="0"/>
          <w:numId w:val="2"/>
        </w:numPr>
        <w:ind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查询：可输入学号或姓名进行查询；</w:t>
      </w:r>
    </w:p>
    <w:p>
      <w:pPr>
        <w:pStyle w:val="44"/>
        <w:ind w:left="420" w:firstLine="0" w:firstLineChars="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0" distR="0">
            <wp:extent cx="5274310" cy="2009775"/>
            <wp:effectExtent l="0" t="0" r="0" b="0"/>
            <wp:docPr id="33" name="图片 33" descr="C:\Users\Administrator\Desktop\15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Administrator\Desktop\1522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4"/>
        <w:ind w:left="420" w:firstLine="0"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点击“搜索”之后直接进入办理界面；</w:t>
      </w:r>
    </w:p>
    <w:p>
      <w:pPr>
        <w:pStyle w:val="44"/>
        <w:ind w:left="420" w:firstLine="0" w:firstLineChars="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0" distR="0">
            <wp:extent cx="5274310" cy="2999740"/>
            <wp:effectExtent l="0" t="0" r="0" b="0"/>
            <wp:docPr id="34" name="图片 34" descr="C:\Users\Administrator\Desktop\1135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Administrator\Desktop\113550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4"/>
        <w:ind w:left="420" w:firstLine="0"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如果不能依据学号或姓名查询，可点击“高级搜索”</w:t>
      </w:r>
    </w:p>
    <w:p>
      <w:pPr>
        <w:pStyle w:val="44"/>
        <w:ind w:left="420" w:firstLine="0" w:firstLineChars="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0" distR="0">
            <wp:extent cx="5274310" cy="2232025"/>
            <wp:effectExtent l="0" t="0" r="0" b="0"/>
            <wp:docPr id="35" name="图片 35" descr="C:\Users\Administrator\Desktop\1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Administrator\Desktop\162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4"/>
        <w:ind w:left="420" w:firstLine="0"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之后点击“添加搜索字段”</w:t>
      </w:r>
    </w:p>
    <w:p>
      <w:pPr>
        <w:pStyle w:val="44"/>
        <w:ind w:left="420" w:firstLine="0" w:firstLineChars="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0" distR="0">
            <wp:extent cx="5274310" cy="1697990"/>
            <wp:effectExtent l="0" t="0" r="0" b="0"/>
            <wp:docPr id="36" name="图片 36" descr="C:\Users\Administrator\Desktop\110622135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Administrator\Desktop\11062213571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4"/>
        <w:ind w:left="420" w:firstLine="0"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选择需要查询的字段保存</w:t>
      </w:r>
      <w:r>
        <w:rPr>
          <w:rFonts w:ascii="宋体" w:hAnsi="宋体"/>
          <w:szCs w:val="21"/>
        </w:rPr>
        <w:t>即可</w:t>
      </w:r>
    </w:p>
    <w:p>
      <w:pPr>
        <w:pStyle w:val="44"/>
        <w:ind w:left="420" w:firstLine="0" w:firstLineChars="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0" distR="0">
            <wp:extent cx="5274310" cy="2534920"/>
            <wp:effectExtent l="0" t="0" r="0" b="0"/>
            <wp:docPr id="38" name="图片 38" descr="C:\Users\Administrator\Desktop\1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Administrator\Desktop\124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4"/>
        <w:ind w:left="420" w:firstLine="0"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之后可按新添加的字段进行查询数据；</w:t>
      </w:r>
    </w:p>
    <w:p>
      <w:pPr>
        <w:pStyle w:val="44"/>
        <w:ind w:left="420" w:firstLine="0" w:firstLineChars="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0" distR="0">
            <wp:extent cx="5274310" cy="2722245"/>
            <wp:effectExtent l="0" t="0" r="0" b="0"/>
            <wp:docPr id="39" name="图片 39" descr="C:\Users\Administrator\Desktop\QQ截12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Administrator\Desktop\QQ截1202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4"/>
        <w:ind w:left="420" w:firstLine="0" w:firstLineChars="0"/>
        <w:rPr>
          <w:rFonts w:ascii="宋体" w:hAnsi="宋体"/>
          <w:szCs w:val="21"/>
        </w:rPr>
      </w:pPr>
    </w:p>
    <w:p>
      <w:pPr>
        <w:pStyle w:val="44"/>
        <w:numPr>
          <w:ilvl w:val="0"/>
          <w:numId w:val="2"/>
        </w:numPr>
        <w:ind w:firstLineChars="0"/>
        <w:rPr>
          <w:rFonts w:ascii="宋体" w:hAnsi="宋体"/>
          <w:szCs w:val="21"/>
        </w:rPr>
      </w:pPr>
      <w:r>
        <w:rPr>
          <w:rFonts w:hint="eastAsia" w:ascii="宋体" w:hAnsi="宋体"/>
          <w:b/>
          <w:bCs/>
          <w:sz w:val="28"/>
          <w:szCs w:val="28"/>
        </w:rPr>
        <w:t>数据预处理：</w:t>
      </w:r>
      <w:r>
        <w:rPr>
          <w:rFonts w:hint="eastAsia" w:ascii="宋体" w:hAnsi="宋体"/>
          <w:b/>
          <w:bCs/>
          <w:color w:val="FF0000"/>
          <w:sz w:val="28"/>
          <w:szCs w:val="28"/>
        </w:rPr>
        <w:t>（</w:t>
      </w:r>
      <w:r>
        <w:rPr>
          <w:rFonts w:hint="eastAsia" w:ascii="宋体" w:hAnsi="宋体"/>
          <w:b/>
          <w:color w:val="FF0000"/>
          <w:szCs w:val="21"/>
        </w:rPr>
        <w:t>注意：如果一个环节存在多个办理人的情况下，线下需要汇总预处理的数据统一由一个人登录系统进行预处理）；</w:t>
      </w:r>
    </w:p>
    <w:p>
      <w:pPr>
        <w:ind w:left="42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第一步，选择需要预处理的</w:t>
      </w:r>
      <w:r>
        <w:rPr>
          <w:rFonts w:hint="eastAsia" w:ascii="宋体" w:hAnsi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“批次”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以及对应的办理环节；（如果当前办理人只负责一个办理环节就不需要选择环节）</w:t>
      </w:r>
    </w:p>
    <w:p>
      <w:pPr>
        <w:ind w:left="42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1829435"/>
            <wp:effectExtent l="0" t="0" r="0" b="0"/>
            <wp:docPr id="41" name="图片 41" descr="C:\Users\Administrator\Desktop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Administrator\Desktop\2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ind w:left="42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第二步，点击“导入”按钮</w:t>
      </w:r>
    </w:p>
    <w:p>
      <w:pPr>
        <w:ind w:left="42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412365"/>
            <wp:effectExtent l="0" t="0" r="0" b="0"/>
            <wp:docPr id="42" name="图片 42" descr="C:\Users\Administrator\Desktop\Q22140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Administrator\Desktop\Q2214054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第三步：选择需要导入的数据类型：</w:t>
      </w:r>
    </w:p>
    <w:p>
      <w:pPr>
        <w:ind w:left="42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导入需要办理的数据（网络中心预处理使用的入口）：是指本次导入的数据是需要办理该环节的离校名单；不在本次导入数据的名单范围内的学生不需要办理该环节，当前环节状态改为“无需办理”；</w:t>
      </w:r>
    </w:p>
    <w:p>
      <w:pPr>
        <w:ind w:left="42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/>
          <w:color w:val="FF0000"/>
          <w:sz w:val="28"/>
          <w:szCs w:val="21"/>
        </w:rPr>
        <w:t>导入办理完成数据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/>
          <w:color w:val="0070C0"/>
          <w:szCs w:val="21"/>
        </w:rPr>
        <w:t>后续更新办理完成状态使用该入口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）：是指本次导入名单已完成当前环节的办理，当前环节状态改为“已完成”，不在本次导入名单内的学生保持不变；</w:t>
      </w:r>
    </w:p>
    <w:p>
      <w:pPr>
        <w:ind w:left="42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导入延期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离校数据：是指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本次导入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的数据是需要延期离校的人员名单，此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次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暂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不需要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办理该环节；</w:t>
      </w:r>
    </w:p>
    <w:p>
      <w:pPr>
        <w:ind w:left="42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如：本次收集的数据是办理完成的数据，则选择“导入办理完成数据”；</w:t>
      </w:r>
    </w:p>
    <w:p>
      <w:pPr>
        <w:ind w:left="42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1621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第四步，下载导入模板，按照模板整理数据；数据按模板整理之后，点击“开始上传”按钮，选择线下维护好的模板数据；之后点击“确认上传”；</w:t>
      </w:r>
    </w:p>
    <w:p>
      <w:pPr>
        <w:ind w:left="42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18478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231390"/>
            <wp:effectExtent l="0" t="0" r="0" b="0"/>
            <wp:docPr id="44" name="图片 44" descr="C:\Users\Administrator\Desktop\Q2141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Administrator\Desktop\Q214135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ind w:left="42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第五步，预处理数据完成；</w:t>
      </w:r>
    </w:p>
    <w:p>
      <w:pPr>
        <w:ind w:left="42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175768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44"/>
        <w:numPr>
          <w:ilvl w:val="0"/>
          <w:numId w:val="3"/>
        </w:numPr>
        <w:ind w:firstLineChars="0"/>
        <w:rPr>
          <w:rFonts w:ascii="宋体" w:hAnsi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/>
          <w:bCs/>
          <w:sz w:val="28"/>
          <w:szCs w:val="28"/>
        </w:rPr>
        <w:t>学生离校办理：</w:t>
      </w:r>
    </w:p>
    <w:p>
      <w:pPr>
        <w:pStyle w:val="44"/>
        <w:ind w:left="840" w:firstLine="0"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批量办理：选择当前办理的离校批次与办理环节：</w:t>
      </w:r>
    </w:p>
    <w:p>
      <w:pPr>
        <w:pStyle w:val="44"/>
        <w:ind w:left="840" w:firstLine="0" w:firstLineChars="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84353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4"/>
        <w:ind w:left="840" w:firstLine="0" w:firstLineChars="0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勾选需要批量办理的学生，点击“通过”按钮；</w:t>
      </w:r>
    </w:p>
    <w:p>
      <w:pPr>
        <w:pStyle w:val="44"/>
        <w:ind w:left="840" w:firstLine="0" w:firstLineChars="0"/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18605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4"/>
        <w:ind w:left="840" w:firstLine="0" w:firstLineChars="0"/>
        <w:rPr>
          <w:rFonts w:ascii="宋体" w:hAnsi="宋体"/>
          <w:szCs w:val="21"/>
        </w:rPr>
      </w:pP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单个办理：</w:t>
      </w:r>
      <w:r>
        <w:rPr>
          <w:rFonts w:hint="eastAsia" w:ascii="宋体" w:hAnsi="宋体"/>
          <w:szCs w:val="21"/>
        </w:rPr>
        <w:t>选择当前办理的离校批次与办理环节，之后找到单个办理的学生，点击“查看详情”；</w:t>
      </w:r>
    </w:p>
    <w:p>
      <w:pPr>
        <w:pStyle w:val="44"/>
        <w:ind w:left="840" w:firstLine="0" w:firstLineChars="0"/>
        <w:rPr>
          <w:rFonts w:hint="eastAsia" w:ascii="宋体" w:hAnsi="宋体"/>
          <w:szCs w:val="21"/>
        </w:rPr>
      </w:pPr>
      <w:r>
        <w:drawing>
          <wp:inline distT="0" distB="0" distL="0" distR="0">
            <wp:extent cx="5274310" cy="30048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4"/>
        <w:ind w:left="840" w:firstLine="0" w:firstLineChars="0"/>
        <w:rPr>
          <w:rFonts w:ascii="宋体" w:hAnsi="宋体"/>
          <w:szCs w:val="21"/>
        </w:rPr>
      </w:pPr>
      <w:r>
        <w:drawing>
          <wp:inline distT="0" distB="0" distL="0" distR="0">
            <wp:extent cx="5274310" cy="27755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4"/>
        <w:ind w:left="840" w:firstLine="0"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当前学生办理无误之后，点击“通过”，办理人在办理过程中也可输入“办理备注”；</w:t>
      </w:r>
    </w:p>
    <w:p>
      <w:pPr>
        <w:pStyle w:val="44"/>
        <w:ind w:left="840" w:firstLine="0"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撤销办理结果：可选择单个学生或多个学生点击“撤销”按钮，是指撤销当前环节的办理状态；</w:t>
      </w:r>
    </w:p>
    <w:p>
      <w:pPr>
        <w:pStyle w:val="44"/>
        <w:ind w:left="840" w:firstLine="0" w:firstLineChars="0"/>
        <w:rPr>
          <w:rFonts w:hint="eastAsia" w:ascii="宋体" w:hAnsi="宋体"/>
          <w:szCs w:val="21"/>
        </w:rPr>
      </w:pPr>
      <w:r>
        <w:drawing>
          <wp:inline distT="0" distB="0" distL="0" distR="0">
            <wp:extent cx="5274310" cy="1975485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4"/>
        <w:ind w:left="840" w:firstLine="0"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全部办理：是指所有的学生当前环节全部通过；</w:t>
      </w:r>
    </w:p>
    <w:p>
      <w:pPr>
        <w:pStyle w:val="44"/>
        <w:ind w:left="840" w:firstLine="0"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全部撤销：是指所有的学生当前环节办理结果全部撤销；</w:t>
      </w:r>
    </w:p>
    <w:p>
      <w:pPr>
        <w:pStyle w:val="44"/>
        <w:ind w:left="840" w:firstLine="0" w:firstLineChars="0"/>
        <w:rPr>
          <w:rFonts w:ascii="宋体" w:hAnsi="宋体"/>
          <w:szCs w:val="21"/>
        </w:rPr>
      </w:pPr>
      <w:r>
        <w:drawing>
          <wp:inline distT="0" distB="0" distL="0" distR="0">
            <wp:extent cx="5274310" cy="239966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4"/>
        <w:ind w:left="840" w:firstLine="0"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查看办理情况：查看当前办理人办理环节批次的办理情况；</w:t>
      </w:r>
    </w:p>
    <w:p>
      <w:pPr>
        <w:pStyle w:val="44"/>
        <w:ind w:firstLine="525" w:firstLineChars="2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0" distR="0">
            <wp:extent cx="5274310" cy="1845945"/>
            <wp:effectExtent l="0" t="0" r="0" b="0"/>
            <wp:docPr id="55" name="图片 55" descr="C:\Users\Administrator\Desktop\Q2622142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C:\Users\Administrator\Desktop\Q262214270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4"/>
        <w:ind w:left="840" w:firstLine="0"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环节说明设置：可设置办理地点、时间、联系电话、办理注意事项，维护以上信息之后学生可以查看到当前办理环节应该去哪里办，应该准备什么资料，应该联系谁；</w:t>
      </w:r>
    </w:p>
    <w:p>
      <w:pPr>
        <w:pStyle w:val="44"/>
        <w:ind w:firstLine="210" w:firstLineChars="100"/>
        <w:jc w:val="left"/>
      </w:pPr>
      <w:r>
        <w:drawing>
          <wp:inline distT="0" distB="0" distL="0" distR="0">
            <wp:extent cx="5274310" cy="3554095"/>
            <wp:effectExtent l="0" t="0" r="0" b="0"/>
            <wp:docPr id="56" name="图片 56" descr="C:\Users\Administrator\Desktop\220180622142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Administrator\Desktop\220180622142745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B640A"/>
    <w:multiLevelType w:val="multilevel"/>
    <w:tmpl w:val="0AAB640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2A0238F9"/>
    <w:multiLevelType w:val="multilevel"/>
    <w:tmpl w:val="2A0238F9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2">
    <w:nsid w:val="461A0C52"/>
    <w:multiLevelType w:val="multilevel"/>
    <w:tmpl w:val="461A0C52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20"/>
        </w:tabs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83F"/>
    <w:rsid w:val="0000749B"/>
    <w:rsid w:val="00065B4A"/>
    <w:rsid w:val="000A3499"/>
    <w:rsid w:val="000B0FE5"/>
    <w:rsid w:val="000D1F18"/>
    <w:rsid w:val="000D3359"/>
    <w:rsid w:val="000F288E"/>
    <w:rsid w:val="0020017E"/>
    <w:rsid w:val="00207554"/>
    <w:rsid w:val="00212370"/>
    <w:rsid w:val="00273CF0"/>
    <w:rsid w:val="002F44AA"/>
    <w:rsid w:val="003262E5"/>
    <w:rsid w:val="003517A2"/>
    <w:rsid w:val="003678BC"/>
    <w:rsid w:val="003970FB"/>
    <w:rsid w:val="004F0AFB"/>
    <w:rsid w:val="005B7C11"/>
    <w:rsid w:val="005F1F6A"/>
    <w:rsid w:val="00611473"/>
    <w:rsid w:val="006D2A62"/>
    <w:rsid w:val="00803E31"/>
    <w:rsid w:val="00847DBB"/>
    <w:rsid w:val="008B1F10"/>
    <w:rsid w:val="009234BE"/>
    <w:rsid w:val="0096436B"/>
    <w:rsid w:val="009B24AB"/>
    <w:rsid w:val="009D0728"/>
    <w:rsid w:val="00A13C48"/>
    <w:rsid w:val="00A668C5"/>
    <w:rsid w:val="00A74D0B"/>
    <w:rsid w:val="00AE7644"/>
    <w:rsid w:val="00B9383E"/>
    <w:rsid w:val="00BF1B92"/>
    <w:rsid w:val="00C4092D"/>
    <w:rsid w:val="00C70A6E"/>
    <w:rsid w:val="00C7283F"/>
    <w:rsid w:val="00C977DD"/>
    <w:rsid w:val="00C97F93"/>
    <w:rsid w:val="00DA23D1"/>
    <w:rsid w:val="00DB67F1"/>
    <w:rsid w:val="00E10D99"/>
    <w:rsid w:val="00E336DB"/>
    <w:rsid w:val="00E378C1"/>
    <w:rsid w:val="00EC26DE"/>
    <w:rsid w:val="00FA39EF"/>
    <w:rsid w:val="00FF31F7"/>
    <w:rsid w:val="00FF6489"/>
    <w:rsid w:val="03623B19"/>
    <w:rsid w:val="0AFA566C"/>
    <w:rsid w:val="0DC859BC"/>
    <w:rsid w:val="11603342"/>
    <w:rsid w:val="12D03A4C"/>
    <w:rsid w:val="16DD74B0"/>
    <w:rsid w:val="18BE1E75"/>
    <w:rsid w:val="19AB0A99"/>
    <w:rsid w:val="1CD63FF1"/>
    <w:rsid w:val="1F2920E6"/>
    <w:rsid w:val="29B41FA5"/>
    <w:rsid w:val="2D294F4B"/>
    <w:rsid w:val="30036FA8"/>
    <w:rsid w:val="3DA46569"/>
    <w:rsid w:val="4462728B"/>
    <w:rsid w:val="44E26501"/>
    <w:rsid w:val="4CB46760"/>
    <w:rsid w:val="502773DB"/>
    <w:rsid w:val="5A4F0E16"/>
    <w:rsid w:val="5E170CA9"/>
    <w:rsid w:val="5FE00269"/>
    <w:rsid w:val="60E551FE"/>
    <w:rsid w:val="629901EC"/>
    <w:rsid w:val="675940D8"/>
    <w:rsid w:val="701C2289"/>
    <w:rsid w:val="738E76C1"/>
    <w:rsid w:val="73A61C06"/>
    <w:rsid w:val="73D01F17"/>
    <w:rsid w:val="73F32C38"/>
    <w:rsid w:val="79617B58"/>
    <w:rsid w:val="7C6508AD"/>
    <w:rsid w:val="7E370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nhideWhenUsed="0" w:uiPriority="99" w:semiHidden="0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100" w:beforeAutospacing="1" w:after="100" w:afterAutospacing="1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2"/>
    <w:qFormat/>
    <w:uiPriority w:val="0"/>
    <w:pPr>
      <w:keepNext/>
      <w:keepLines/>
      <w:pageBreakBefore/>
      <w:numPr>
        <w:ilvl w:val="0"/>
        <w:numId w:val="1"/>
      </w:numPr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3"/>
    <w:qFormat/>
    <w:uiPriority w:val="0"/>
    <w:pPr>
      <w:keepNext/>
      <w:keepLines/>
      <w:numPr>
        <w:ilvl w:val="1"/>
        <w:numId w:val="1"/>
      </w:numPr>
      <w:outlineLvl w:val="1"/>
    </w:pPr>
    <w:rPr>
      <w:b/>
      <w:bCs/>
      <w:sz w:val="32"/>
      <w:szCs w:val="32"/>
    </w:rPr>
  </w:style>
  <w:style w:type="paragraph" w:styleId="4">
    <w:name w:val="heading 3"/>
    <w:basedOn w:val="1"/>
    <w:next w:val="1"/>
    <w:link w:val="34"/>
    <w:qFormat/>
    <w:uiPriority w:val="0"/>
    <w:pPr>
      <w:keepNext/>
      <w:keepLines/>
      <w:numPr>
        <w:ilvl w:val="2"/>
        <w:numId w:val="1"/>
      </w:numPr>
      <w:outlineLvl w:val="2"/>
    </w:pPr>
    <w:rPr>
      <w:b/>
      <w:bCs/>
      <w:sz w:val="28"/>
      <w:szCs w:val="32"/>
    </w:rPr>
  </w:style>
  <w:style w:type="paragraph" w:styleId="5">
    <w:name w:val="heading 4"/>
    <w:basedOn w:val="1"/>
    <w:next w:val="1"/>
    <w:link w:val="35"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b/>
      <w:bCs/>
      <w:szCs w:val="28"/>
    </w:rPr>
  </w:style>
  <w:style w:type="paragraph" w:styleId="6">
    <w:name w:val="heading 5"/>
    <w:basedOn w:val="1"/>
    <w:next w:val="1"/>
    <w:link w:val="36"/>
    <w:qFormat/>
    <w:uiPriority w:val="0"/>
    <w:pPr>
      <w:keepNext/>
      <w:keepLines/>
      <w:numPr>
        <w:ilvl w:val="4"/>
        <w:numId w:val="1"/>
      </w:numPr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37"/>
    <w:qFormat/>
    <w:uiPriority w:val="0"/>
    <w:pPr>
      <w:keepNext/>
      <w:keepLines/>
      <w:numPr>
        <w:ilvl w:val="5"/>
        <w:numId w:val="1"/>
      </w:numPr>
      <w:outlineLvl w:val="5"/>
    </w:pPr>
    <w:rPr>
      <w:b/>
      <w:bCs/>
    </w:rPr>
  </w:style>
  <w:style w:type="paragraph" w:styleId="8">
    <w:name w:val="heading 7"/>
    <w:basedOn w:val="1"/>
    <w:next w:val="1"/>
    <w:link w:val="38"/>
    <w:qFormat/>
    <w:uiPriority w:val="0"/>
    <w:pPr>
      <w:keepNext/>
      <w:keepLines/>
      <w:numPr>
        <w:ilvl w:val="6"/>
        <w:numId w:val="1"/>
      </w:numPr>
      <w:outlineLvl w:val="6"/>
    </w:pPr>
    <w:rPr>
      <w:b/>
      <w:bCs/>
    </w:rPr>
  </w:style>
  <w:style w:type="paragraph" w:styleId="9">
    <w:name w:val="heading 8"/>
    <w:basedOn w:val="1"/>
    <w:next w:val="1"/>
    <w:link w:val="39"/>
    <w:qFormat/>
    <w:uiPriority w:val="0"/>
    <w:pPr>
      <w:keepNext/>
      <w:keepLines/>
      <w:numPr>
        <w:ilvl w:val="7"/>
        <w:numId w:val="1"/>
      </w:numPr>
      <w:outlineLvl w:val="7"/>
    </w:pPr>
    <w:rPr>
      <w:b/>
    </w:rPr>
  </w:style>
  <w:style w:type="paragraph" w:styleId="10">
    <w:name w:val="heading 9"/>
    <w:basedOn w:val="1"/>
    <w:next w:val="1"/>
    <w:link w:val="40"/>
    <w:qFormat/>
    <w:uiPriority w:val="0"/>
    <w:pPr>
      <w:keepNext/>
      <w:keepLines/>
      <w:numPr>
        <w:ilvl w:val="8"/>
        <w:numId w:val="1"/>
      </w:numPr>
      <w:outlineLvl w:val="8"/>
    </w:pPr>
    <w:rPr>
      <w:b/>
      <w:szCs w:val="21"/>
    </w:rPr>
  </w:style>
  <w:style w:type="character" w:default="1" w:styleId="26">
    <w:name w:val="Default Paragraph Font"/>
    <w:semiHidden/>
    <w:unhideWhenUsed/>
    <w:uiPriority w:val="1"/>
  </w:style>
  <w:style w:type="table" w:default="1" w:styleId="2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spacing w:before="0" w:beforeAutospacing="0" w:after="0" w:afterAutospacing="0"/>
      <w:ind w:left="2520" w:leftChars="1200"/>
    </w:pPr>
    <w:rPr>
      <w:rFonts w:ascii="Calibri" w:hAnsi="Calibri"/>
      <w:szCs w:val="22"/>
    </w:rPr>
  </w:style>
  <w:style w:type="paragraph" w:styleId="12">
    <w:name w:val="Document Map"/>
    <w:basedOn w:val="1"/>
    <w:link w:val="43"/>
    <w:unhideWhenUsed/>
    <w:qFormat/>
    <w:uiPriority w:val="99"/>
    <w:rPr>
      <w:rFonts w:ascii="宋体"/>
      <w:sz w:val="18"/>
      <w:szCs w:val="18"/>
    </w:rPr>
  </w:style>
  <w:style w:type="paragraph" w:styleId="13">
    <w:name w:val="toc 5"/>
    <w:basedOn w:val="1"/>
    <w:next w:val="1"/>
    <w:unhideWhenUsed/>
    <w:uiPriority w:val="39"/>
    <w:pPr>
      <w:spacing w:before="0" w:beforeAutospacing="0" w:after="0" w:afterAutospacing="0"/>
      <w:ind w:left="1680" w:leftChars="800"/>
    </w:pPr>
    <w:rPr>
      <w:rFonts w:ascii="Calibri" w:hAnsi="Calibri"/>
      <w:szCs w:val="22"/>
    </w:rPr>
  </w:style>
  <w:style w:type="paragraph" w:styleId="1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5">
    <w:name w:val="toc 8"/>
    <w:basedOn w:val="1"/>
    <w:next w:val="1"/>
    <w:unhideWhenUsed/>
    <w:qFormat/>
    <w:uiPriority w:val="39"/>
    <w:pPr>
      <w:spacing w:before="0" w:beforeAutospacing="0" w:after="0" w:afterAutospacing="0"/>
      <w:ind w:left="2940" w:leftChars="1400"/>
    </w:pPr>
    <w:rPr>
      <w:rFonts w:ascii="Calibri" w:hAnsi="Calibri"/>
      <w:szCs w:val="22"/>
    </w:rPr>
  </w:style>
  <w:style w:type="paragraph" w:styleId="16">
    <w:name w:val="Balloon Text"/>
    <w:basedOn w:val="1"/>
    <w:link w:val="45"/>
    <w:unhideWhenUsed/>
    <w:qFormat/>
    <w:uiPriority w:val="99"/>
    <w:pPr>
      <w:spacing w:before="0" w:after="0"/>
    </w:pPr>
    <w:rPr>
      <w:sz w:val="18"/>
      <w:szCs w:val="18"/>
    </w:rPr>
  </w:style>
  <w:style w:type="paragraph" w:styleId="17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3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unhideWhenUsed/>
    <w:qFormat/>
    <w:uiPriority w:val="39"/>
  </w:style>
  <w:style w:type="paragraph" w:styleId="20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21">
    <w:name w:val="toc 6"/>
    <w:basedOn w:val="1"/>
    <w:next w:val="1"/>
    <w:unhideWhenUsed/>
    <w:qFormat/>
    <w:uiPriority w:val="39"/>
    <w:pPr>
      <w:spacing w:before="0" w:beforeAutospacing="0" w:after="0" w:afterAutospacing="0"/>
      <w:ind w:left="2100" w:leftChars="1000"/>
    </w:pPr>
    <w:rPr>
      <w:rFonts w:ascii="Calibri" w:hAnsi="Calibri"/>
      <w:szCs w:val="22"/>
    </w:rPr>
  </w:style>
  <w:style w:type="paragraph" w:styleId="2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3">
    <w:name w:val="toc 9"/>
    <w:basedOn w:val="1"/>
    <w:next w:val="1"/>
    <w:unhideWhenUsed/>
    <w:qFormat/>
    <w:uiPriority w:val="39"/>
    <w:pPr>
      <w:spacing w:before="0" w:beforeAutospacing="0" w:after="0" w:afterAutospacing="0"/>
      <w:ind w:left="3360" w:leftChars="1600"/>
    </w:pPr>
    <w:rPr>
      <w:rFonts w:ascii="Calibri" w:hAnsi="Calibri"/>
      <w:szCs w:val="22"/>
    </w:rPr>
  </w:style>
  <w:style w:type="table" w:styleId="25">
    <w:name w:val="Table Grid"/>
    <w:basedOn w:val="24"/>
    <w:qFormat/>
    <w:uiPriority w:val="59"/>
    <w:rPr>
      <w:rFonts w:ascii="Calibri" w:hAnsi="Calibri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27">
    <w:name w:val="page number"/>
    <w:basedOn w:val="26"/>
    <w:qFormat/>
    <w:uiPriority w:val="0"/>
  </w:style>
  <w:style w:type="character" w:styleId="28">
    <w:name w:val="FollowedHyperlink"/>
    <w:basedOn w:val="26"/>
    <w:unhideWhenUsed/>
    <w:uiPriority w:val="99"/>
    <w:rPr>
      <w:color w:val="800080"/>
      <w:u w:val="single"/>
    </w:rPr>
  </w:style>
  <w:style w:type="character" w:styleId="29">
    <w:name w:val="Hyperlink"/>
    <w:basedOn w:val="26"/>
    <w:unhideWhenUsed/>
    <w:qFormat/>
    <w:uiPriority w:val="99"/>
    <w:rPr>
      <w:color w:val="0000FF"/>
      <w:u w:val="single"/>
    </w:rPr>
  </w:style>
  <w:style w:type="character" w:customStyle="1" w:styleId="30">
    <w:name w:val="页眉 字符"/>
    <w:basedOn w:val="26"/>
    <w:link w:val="18"/>
    <w:semiHidden/>
    <w:qFormat/>
    <w:uiPriority w:val="99"/>
    <w:rPr>
      <w:sz w:val="18"/>
      <w:szCs w:val="18"/>
    </w:rPr>
  </w:style>
  <w:style w:type="character" w:customStyle="1" w:styleId="31">
    <w:name w:val="页脚 字符"/>
    <w:basedOn w:val="26"/>
    <w:link w:val="17"/>
    <w:semiHidden/>
    <w:qFormat/>
    <w:uiPriority w:val="99"/>
    <w:rPr>
      <w:sz w:val="18"/>
      <w:szCs w:val="18"/>
    </w:rPr>
  </w:style>
  <w:style w:type="character" w:customStyle="1" w:styleId="32">
    <w:name w:val="标题 1 字符"/>
    <w:basedOn w:val="26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33">
    <w:name w:val="标题 2 字符"/>
    <w:basedOn w:val="26"/>
    <w:link w:val="3"/>
    <w:qFormat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34">
    <w:name w:val="标题 3 字符"/>
    <w:basedOn w:val="26"/>
    <w:link w:val="4"/>
    <w:qFormat/>
    <w:uiPriority w:val="0"/>
    <w:rPr>
      <w:rFonts w:ascii="Times New Roman" w:hAnsi="Times New Roman" w:eastAsia="宋体" w:cs="Times New Roman"/>
      <w:b/>
      <w:bCs/>
      <w:sz w:val="28"/>
      <w:szCs w:val="32"/>
    </w:rPr>
  </w:style>
  <w:style w:type="character" w:customStyle="1" w:styleId="35">
    <w:name w:val="标题 4 字符"/>
    <w:basedOn w:val="26"/>
    <w:link w:val="5"/>
    <w:qFormat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36">
    <w:name w:val="标题 5 字符"/>
    <w:basedOn w:val="26"/>
    <w:link w:val="6"/>
    <w:qFormat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37">
    <w:name w:val="标题 6 字符"/>
    <w:basedOn w:val="26"/>
    <w:link w:val="7"/>
    <w:uiPriority w:val="0"/>
    <w:rPr>
      <w:rFonts w:ascii="Times New Roman" w:hAnsi="Times New Roman" w:eastAsia="宋体" w:cs="Times New Roman"/>
      <w:b/>
      <w:bCs/>
      <w:szCs w:val="24"/>
    </w:rPr>
  </w:style>
  <w:style w:type="character" w:customStyle="1" w:styleId="38">
    <w:name w:val="标题 7 字符"/>
    <w:basedOn w:val="26"/>
    <w:link w:val="8"/>
    <w:qFormat/>
    <w:uiPriority w:val="0"/>
    <w:rPr>
      <w:rFonts w:ascii="Times New Roman" w:hAnsi="Times New Roman" w:eastAsia="宋体" w:cs="Times New Roman"/>
      <w:b/>
      <w:bCs/>
      <w:szCs w:val="24"/>
    </w:rPr>
  </w:style>
  <w:style w:type="character" w:customStyle="1" w:styleId="39">
    <w:name w:val="标题 8 字符"/>
    <w:basedOn w:val="26"/>
    <w:link w:val="9"/>
    <w:qFormat/>
    <w:uiPriority w:val="0"/>
    <w:rPr>
      <w:rFonts w:ascii="Times New Roman" w:hAnsi="Times New Roman" w:eastAsia="宋体" w:cs="Times New Roman"/>
      <w:b/>
      <w:szCs w:val="24"/>
    </w:rPr>
  </w:style>
  <w:style w:type="character" w:customStyle="1" w:styleId="40">
    <w:name w:val="标题 9 字符"/>
    <w:basedOn w:val="26"/>
    <w:link w:val="10"/>
    <w:qFormat/>
    <w:uiPriority w:val="0"/>
    <w:rPr>
      <w:rFonts w:ascii="Times New Roman" w:hAnsi="Times New Roman" w:eastAsia="宋体" w:cs="Times New Roman"/>
      <w:b/>
      <w:szCs w:val="21"/>
    </w:rPr>
  </w:style>
  <w:style w:type="paragraph" w:customStyle="1" w:styleId="41">
    <w:name w:val="首页标题"/>
    <w:basedOn w:val="1"/>
    <w:qFormat/>
    <w:uiPriority w:val="0"/>
    <w:pPr>
      <w:jc w:val="center"/>
    </w:pPr>
    <w:rPr>
      <w:rFonts w:ascii="宋体" w:hAnsi="宋体" w:cs="宋体"/>
      <w:b/>
      <w:bCs/>
      <w:sz w:val="44"/>
      <w:szCs w:val="20"/>
    </w:rPr>
  </w:style>
  <w:style w:type="paragraph" w:customStyle="1" w:styleId="42">
    <w:name w:val="样式 标题 3 + 五号 左侧:  0 厘米 首行缩进:  0 厘米 段前: 自动 段后: 自动 行距: 1.5 倍行距"/>
    <w:basedOn w:val="4"/>
    <w:qFormat/>
    <w:uiPriority w:val="0"/>
    <w:pPr>
      <w:spacing w:before="0" w:after="0" w:line="360" w:lineRule="auto"/>
    </w:pPr>
    <w:rPr>
      <w:rFonts w:cs="宋体"/>
      <w:szCs w:val="20"/>
    </w:rPr>
  </w:style>
  <w:style w:type="character" w:customStyle="1" w:styleId="43">
    <w:name w:val="文档结构图 字符"/>
    <w:basedOn w:val="26"/>
    <w:link w:val="12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paragraph" w:customStyle="1" w:styleId="44">
    <w:name w:val="列出段落1"/>
    <w:basedOn w:val="1"/>
    <w:qFormat/>
    <w:uiPriority w:val="34"/>
    <w:pPr>
      <w:ind w:firstLine="420" w:firstLineChars="200"/>
    </w:pPr>
  </w:style>
  <w:style w:type="character" w:customStyle="1" w:styleId="45">
    <w:name w:val="批注框文本 字符"/>
    <w:basedOn w:val="26"/>
    <w:link w:val="16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10</Pages>
  <Words>200</Words>
  <Characters>1144</Characters>
  <Lines>9</Lines>
  <Paragraphs>2</Paragraphs>
  <TotalTime>22</TotalTime>
  <ScaleCrop>false</ScaleCrop>
  <LinksUpToDate>false</LinksUpToDate>
  <CharactersWithSpaces>1342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2018-06-22T06:29:00Z</dcterms:created>
  <dc:creator>wisedu</dc:creator>
  <cp:lastModifiedBy>子非鱼</cp:lastModifiedBy>
  <dcterms:modified xsi:type="dcterms:W3CDTF">2020-06-09T07:48:22Z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